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附件1</w:t>
      </w:r>
    </w:p>
    <w:p>
      <w:pPr>
        <w:pStyle w:val="7"/>
        <w:numPr>
          <w:ilvl w:val="0"/>
          <w:numId w:val="0"/>
        </w:numPr>
        <w:ind w:leftChars="0" w:firstLine="1320" w:firstLineChars="300"/>
        <w:jc w:val="both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2023年度市社科规划课题指南</w:t>
      </w:r>
    </w:p>
    <w:bookmarkEnd w:id="0"/>
    <w:p>
      <w:pPr>
        <w:numPr>
          <w:ilvl w:val="0"/>
          <w:numId w:val="0"/>
        </w:numPr>
        <w:ind w:firstLine="3520" w:firstLineChars="1100"/>
        <w:jc w:val="both"/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第一批</w:t>
      </w:r>
    </w:p>
    <w:p>
      <w:pPr>
        <w:pStyle w:val="7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1.新形势下关心关爱包头市基层一线干部问题研究</w:t>
      </w:r>
    </w:p>
    <w:p>
      <w:pPr>
        <w:pStyle w:val="7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2.推进包头市新业态、新就业群体党建工作问题研究</w:t>
      </w:r>
    </w:p>
    <w:p>
      <w:pPr>
        <w:pStyle w:val="7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3.推进乡村振兴背景下包头市县级及以下干部工</w:t>
      </w:r>
      <w:r>
        <w:rPr>
          <w:rFonts w:hint="eastAsia" w:ascii="仿宋" w:hAnsi="仿宋" w:eastAsia="仿宋" w:cs="仿宋"/>
          <w:sz w:val="32"/>
          <w:szCs w:val="32"/>
        </w:rPr>
        <w:t>作状态研究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4.包头市打造务实管用的理论传播体系研究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5.提升包头市农村牧区精神文明建设有效路径研究</w:t>
      </w:r>
    </w:p>
    <w:p>
      <w:pPr>
        <w:pStyle w:val="7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6.优化包头市民营企业发展环境对策研究</w:t>
      </w:r>
    </w:p>
    <w:p>
      <w:pPr>
        <w:pStyle w:val="7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7.创新驱动背景下包头市产才深度融合问题研究</w:t>
      </w:r>
    </w:p>
    <w:p>
      <w:pPr>
        <w:pStyle w:val="7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8.包头市工业旅游发展现状及对策研究</w:t>
      </w:r>
    </w:p>
    <w:p>
      <w:pPr>
        <w:pStyle w:val="7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9.包头市马产业发展现状及对策研究</w:t>
      </w:r>
    </w:p>
    <w:p>
      <w:pPr>
        <w:pStyle w:val="7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10.推进包头市文体旅游产业高质量发展研究</w:t>
      </w:r>
    </w:p>
    <w:p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11.加强包头市基层应急管理能力研究</w:t>
      </w:r>
    </w:p>
    <w:p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12.推进长城、黄河国家文化公园（包头段）建设，促进我市生态旅游发展研究</w:t>
      </w:r>
    </w:p>
    <w:p>
      <w:pPr>
        <w:numPr>
          <w:ilvl w:val="0"/>
          <w:numId w:val="0"/>
        </w:numPr>
        <w:ind w:firstLine="3520" w:firstLineChars="1100"/>
        <w:jc w:val="both"/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3520" w:firstLineChars="1100"/>
        <w:jc w:val="both"/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3520" w:firstLineChars="1100"/>
        <w:jc w:val="both"/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3520" w:firstLineChars="1100"/>
        <w:jc w:val="both"/>
        <w:rPr>
          <w:rFonts w:hint="default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第二批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一、马列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·</w:t>
      </w: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科社、党史</w:t>
      </w:r>
      <w:r>
        <w:rPr>
          <w:rFonts w:hint="eastAsia" w:ascii="宋体" w:hAnsi="宋体" w:eastAsia="宋体" w:cs="宋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·</w:t>
      </w: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党建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1.坚持“两个结合”，不断推进马克思主义中国化时代化研究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2.中国式现代化建设中传承中华文明的内涵与价值研究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3.有形有感有效推动铸牢中华民族共同体意识工作研究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4.新媒体时代党的创新理论传播研究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5.“一个创新、三个实现”的理论研究和实践探索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6.意识形态工作“网上问题”“网下求解”路径研究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7.党建引领全过程人民民主包头基层实践路径研究</w:t>
      </w:r>
    </w:p>
    <w:p>
      <w:pPr>
        <w:numPr>
          <w:ilvl w:val="0"/>
          <w:numId w:val="0"/>
        </w:numPr>
        <w:ind w:firstLine="3200" w:firstLineChars="1000"/>
        <w:jc w:val="both"/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二、经济学</w:t>
      </w:r>
    </w:p>
    <w:p>
      <w:pPr>
        <w:pStyle w:val="7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1.包头建设“两都”的路径研究</w:t>
      </w:r>
    </w:p>
    <w:p>
      <w:pPr>
        <w:pStyle w:val="7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2.扩大有效投资打造“双招双引”新高地策略研究</w:t>
      </w:r>
    </w:p>
    <w:p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3.全产业链视角下包头稀土产业发展战略研究</w:t>
      </w:r>
    </w:p>
    <w:p>
      <w:pPr>
        <w:pStyle w:val="6"/>
        <w:ind w:left="0" w:leftChars="0" w:firstLine="0" w:firstLineChars="0"/>
        <w:rPr>
          <w:rFonts w:hint="default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4.包头市推动“五大战新产业集群”发展的路径研究</w:t>
      </w:r>
    </w:p>
    <w:p>
      <w:pPr>
        <w:pStyle w:val="7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包头市推进“科技-产业-金融”良性循环研究</w:t>
      </w:r>
    </w:p>
    <w:p>
      <w:pPr>
        <w:pStyle w:val="7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6.包头市优化财政科技经费使用机制研究</w:t>
      </w:r>
    </w:p>
    <w:p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7.资金绩效管理导向下包头市老旧小区改造的问题与策略研究</w:t>
      </w:r>
    </w:p>
    <w:p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8.“大财政”理念下包头市财政管理改革研究</w:t>
      </w:r>
    </w:p>
    <w:p>
      <w:pPr>
        <w:pStyle w:val="7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97"/>
          <w:sz w:val="32"/>
          <w:szCs w:val="32"/>
          <w:u w:val="none"/>
          <w:lang w:val="en-US" w:eastAsia="zh-CN"/>
        </w:rPr>
        <w:t>9.包头市</w:t>
      </w:r>
      <w:r>
        <w:rPr>
          <w:rFonts w:hint="eastAsia" w:ascii="仿宋_GB2312" w:hAnsi="仿宋_GB2312" w:eastAsia="仿宋_GB2312" w:cs="仿宋_GB2312"/>
          <w:w w:val="97"/>
          <w:sz w:val="32"/>
          <w:szCs w:val="32"/>
          <w:u w:val="none"/>
        </w:rPr>
        <w:t>加快推进“科创中国”试点城市建设研究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10.包头构建优质高效的服务业新体系研究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11.包头市加快打造“世界绿色硅都”的生产性服务业配套研究</w:t>
      </w:r>
    </w:p>
    <w:p>
      <w:pPr>
        <w:pStyle w:val="7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12.以科技创新推动包头工业企业提档升级研究</w:t>
      </w:r>
    </w:p>
    <w:p>
      <w:pPr>
        <w:pStyle w:val="7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13.提升包头农牧业产业化水平研究</w:t>
      </w:r>
    </w:p>
    <w:p>
      <w:pPr>
        <w:pStyle w:val="7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w w:val="9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7"/>
          <w:sz w:val="32"/>
          <w:szCs w:val="32"/>
          <w:lang w:val="en-US" w:eastAsia="zh-CN"/>
        </w:rPr>
        <w:t>14.包头市加大对科技创新的金融支持力度研究</w:t>
      </w:r>
    </w:p>
    <w:p>
      <w:pPr>
        <w:pStyle w:val="7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15.将满都拉口岸打造成为我市高质量发展新的增长极研究</w:t>
      </w:r>
    </w:p>
    <w:p>
      <w:pPr>
        <w:pStyle w:val="7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16.全面推进包头市乡村振兴研究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17.包头市促进消费扩容提质的路径研究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18.包头市高校大学生留包就业意愿及影响因素研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kern w:val="2"/>
          <w:sz w:val="32"/>
          <w:szCs w:val="32"/>
          <w:shd w:val="clear" w:fill="FFFFFF"/>
          <w:lang w:val="en-US" w:eastAsia="zh-CN" w:bidi="ar-SA"/>
        </w:rPr>
        <w:t>究</w:t>
      </w:r>
    </w:p>
    <w:p>
      <w:pP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19.大青山资源环境现状调查及保护对策研究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三、管理学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1.推动包头市营商环境建设水平进入全国一流行列对策研究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2.打造宜居韧性智慧包头对策研究</w:t>
      </w:r>
    </w:p>
    <w:p>
      <w:pPr>
        <w:pStyle w:val="7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3.推进包头农村牧区人居环境整治提升对策研究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4.包头市科技企业创新能力分析及评价研究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5.包头市加强金融监管，有效防范系统性风险研究</w:t>
      </w:r>
    </w:p>
    <w:p>
      <w:pPr>
        <w:numPr>
          <w:ilvl w:val="0"/>
          <w:numId w:val="0"/>
        </w:numPr>
        <w:ind w:leftChars="0"/>
        <w:jc w:val="both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6.进一步优化包头城市生产、生活、生态“三个空间”布局研究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7.提升城市公共卫生应急事件预判和预案能力研究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8.推进健康包头建设，促进基层医疗服务水平提升研究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9.文旅融合背景下包头市“新周末经济”发展探析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“两都”建设背景下高职毕业生就业的供需匹配研究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四、历史学、民族学、社会学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1.加强包头红色资源保护利用研究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2.包头市健全和完善多元化养老服务保障体系研究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3.包头市完善共建共治共享基层社会治理体系研究</w:t>
      </w:r>
    </w:p>
    <w:p>
      <w:pP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4.包头市社区网格化管理的发展现状及优化路径研究</w:t>
      </w:r>
    </w:p>
    <w:p>
      <w:pPr>
        <w:rPr>
          <w:rFonts w:hint="default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5.美岱召泰和门明代石刻铭文研究</w:t>
      </w:r>
    </w:p>
    <w:p>
      <w:pP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6.阴山文化对包头的影响研究</w:t>
      </w:r>
    </w:p>
    <w:p>
      <w:pPr>
        <w:rPr>
          <w:rFonts w:hint="default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7.在“齐心协力建包钢”历史佳话传承中包钢企业文化的推进研究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五、法学、教育学、体育学</w:t>
      </w:r>
    </w:p>
    <w:p>
      <w:pP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1.包头市中蒙医药知识产权保护研究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2.包头市加强校地融合，培养企业急需的高技能人才对策研究</w:t>
      </w:r>
    </w:p>
    <w:p>
      <w:pP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创新驱动发展战略视域下推进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包头</w:t>
      </w:r>
      <w:r>
        <w:rPr>
          <w:rFonts w:hint="default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高校科技创新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研究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4.职业教育助推包头产业高质量发展体制机制创新研究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5.打造“世界绿色硅都”背景下包头“政校行企”协同培育新能源专业人才研究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工匠精神视域下包头市高职院校“双师型”教师队伍建设研究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7.数字化背景下高职英语课赛融合模式促进育人能力提升研究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包头地区“黄河故事”的教育价值及传承研究</w:t>
      </w:r>
    </w:p>
    <w:p>
      <w:pPr>
        <w:rPr>
          <w:rFonts w:hint="default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9.</w:t>
      </w:r>
      <w:r>
        <w:rPr>
          <w:rFonts w:hint="default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大学生网络社会责任感的现状及培育机制研究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10.</w:t>
      </w:r>
      <w:r>
        <w:rPr>
          <w:rFonts w:hint="default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包头市中学生心理健康素养评估与培育研究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11.包头市中小学劳动教育现状与对策研究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12.</w:t>
      </w:r>
      <w:r>
        <w:rPr>
          <w:rFonts w:hint="default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包头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高等院校</w:t>
      </w:r>
      <w:r>
        <w:rPr>
          <w:rFonts w:hint="default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  <w:t>体育课程育人模式研究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w w:val="100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MWYwNDY5M2ZlOGFjZWI0ZjBlN2I2OTJiZmVhMzcifQ=="/>
  </w:docVars>
  <w:rsids>
    <w:rsidRoot w:val="59042DD5"/>
    <w:rsid w:val="035717DD"/>
    <w:rsid w:val="0BBE10BE"/>
    <w:rsid w:val="19153875"/>
    <w:rsid w:val="1B801268"/>
    <w:rsid w:val="1C280ED5"/>
    <w:rsid w:val="1DE50B42"/>
    <w:rsid w:val="20081A9B"/>
    <w:rsid w:val="207215AC"/>
    <w:rsid w:val="20C4714F"/>
    <w:rsid w:val="24155071"/>
    <w:rsid w:val="29885E35"/>
    <w:rsid w:val="2B6861CE"/>
    <w:rsid w:val="2BFA5278"/>
    <w:rsid w:val="2C163734"/>
    <w:rsid w:val="2E577AA1"/>
    <w:rsid w:val="2F3F11F4"/>
    <w:rsid w:val="303F6A4D"/>
    <w:rsid w:val="30EC5047"/>
    <w:rsid w:val="32935879"/>
    <w:rsid w:val="33BF5B8E"/>
    <w:rsid w:val="37076A9B"/>
    <w:rsid w:val="376C2477"/>
    <w:rsid w:val="38012A70"/>
    <w:rsid w:val="3A184B1B"/>
    <w:rsid w:val="3B4F0A10"/>
    <w:rsid w:val="3CE533DA"/>
    <w:rsid w:val="3DC56D68"/>
    <w:rsid w:val="43C35477"/>
    <w:rsid w:val="441B7101"/>
    <w:rsid w:val="44EE129A"/>
    <w:rsid w:val="454B2248"/>
    <w:rsid w:val="45CE227D"/>
    <w:rsid w:val="479F09BE"/>
    <w:rsid w:val="4E616639"/>
    <w:rsid w:val="523302EC"/>
    <w:rsid w:val="54F93EBC"/>
    <w:rsid w:val="556F1F83"/>
    <w:rsid w:val="559353B9"/>
    <w:rsid w:val="56995D14"/>
    <w:rsid w:val="574C494D"/>
    <w:rsid w:val="59042DD5"/>
    <w:rsid w:val="59494D40"/>
    <w:rsid w:val="5A6E0A5B"/>
    <w:rsid w:val="5B2E3C2F"/>
    <w:rsid w:val="5ED846F5"/>
    <w:rsid w:val="63300159"/>
    <w:rsid w:val="64947F60"/>
    <w:rsid w:val="64D05481"/>
    <w:rsid w:val="65A57110"/>
    <w:rsid w:val="68AD09A1"/>
    <w:rsid w:val="6A211646"/>
    <w:rsid w:val="6F5E0C47"/>
    <w:rsid w:val="726245AA"/>
    <w:rsid w:val="740D1540"/>
    <w:rsid w:val="75EA0EF3"/>
    <w:rsid w:val="79206F6D"/>
    <w:rsid w:val="79E306C6"/>
    <w:rsid w:val="7B454A69"/>
    <w:rsid w:val="7C30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next w:val="1"/>
    <w:qFormat/>
    <w:uiPriority w:val="0"/>
    <w:pPr>
      <w:ind w:firstLine="447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paragraph" w:styleId="7">
    <w:name w:val="Body Text First Indent 2"/>
    <w:basedOn w:val="3"/>
    <w:next w:val="6"/>
    <w:qFormat/>
    <w:uiPriority w:val="0"/>
    <w:pPr>
      <w:ind w:firstLine="56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1476</Words>
  <Characters>1562</Characters>
  <Lines>0</Lines>
  <Paragraphs>0</Paragraphs>
  <TotalTime>34</TotalTime>
  <ScaleCrop>false</ScaleCrop>
  <LinksUpToDate>false</LinksUpToDate>
  <CharactersWithSpaces>1562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2023-02-08T06:49:00Z</dcterms:created>
  <dc:creator>btSky</dc:creator>
  <cp:lastModifiedBy>btSky</cp:lastModifiedBy>
  <cp:lastPrinted>2023-02-17T08:12:00Z</cp:lastPrinted>
  <dcterms:modified xsi:type="dcterms:W3CDTF">2023-02-17T13:27:24Z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0A8376FC0B8C436E936376F503429649</vt:lpwstr>
  </property>
</Properties>
</file>